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C" w:rsidRPr="006100B1" w:rsidRDefault="00B43C9C" w:rsidP="00B43C9C">
      <w:pPr>
        <w:spacing w:line="263" w:lineRule="auto"/>
        <w:jc w:val="center"/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</w:pPr>
      <w:r w:rsidRPr="00B43C9C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>Σύμφωνο</w:t>
      </w:r>
      <w:r w:rsidRPr="006100B1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 xml:space="preserve"> </w:t>
      </w:r>
      <w:r w:rsidRPr="00B43C9C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>για</w:t>
      </w:r>
      <w:r w:rsidRPr="006100B1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 xml:space="preserve"> </w:t>
      </w:r>
      <w:r w:rsidRPr="00B43C9C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>Κλιματικά</w:t>
      </w:r>
      <w:r w:rsidRPr="006100B1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 xml:space="preserve"> </w:t>
      </w:r>
    </w:p>
    <w:p w:rsidR="00B43C9C" w:rsidRPr="006100B1" w:rsidRDefault="00B43C9C" w:rsidP="00B43C9C">
      <w:pPr>
        <w:spacing w:line="263" w:lineRule="auto"/>
        <w:jc w:val="center"/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</w:pPr>
      <w:r w:rsidRPr="00B43C9C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>Ουδέτερα</w:t>
      </w:r>
      <w:r w:rsidRPr="006100B1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 xml:space="preserve"> </w:t>
      </w:r>
      <w:r w:rsidRPr="00B43C9C">
        <w:rPr>
          <w:rFonts w:ascii="Belleza" w:eastAsia="Belleza" w:hAnsi="Belleza" w:cs="Belleza"/>
          <w:b/>
          <w:color w:val="00A96A"/>
          <w:sz w:val="52"/>
          <w:szCs w:val="52"/>
        </w:rPr>
        <w:t>Data</w:t>
      </w:r>
      <w:r w:rsidRPr="006100B1"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  <w:t xml:space="preserve"> </w:t>
      </w:r>
      <w:r w:rsidRPr="00B43C9C">
        <w:rPr>
          <w:rFonts w:ascii="Belleza" w:eastAsia="Belleza" w:hAnsi="Belleza" w:cs="Belleza"/>
          <w:b/>
          <w:color w:val="00A96A"/>
          <w:sz w:val="52"/>
          <w:szCs w:val="52"/>
        </w:rPr>
        <w:t>Center</w:t>
      </w:r>
    </w:p>
    <w:p w:rsidR="00A12318" w:rsidRPr="006100B1" w:rsidRDefault="00A12318" w:rsidP="00B43C9C">
      <w:pPr>
        <w:spacing w:line="263" w:lineRule="auto"/>
        <w:jc w:val="center"/>
        <w:rPr>
          <w:rFonts w:ascii="Belleza" w:eastAsia="Belleza" w:hAnsi="Belleza" w:cs="Belleza"/>
          <w:b/>
          <w:color w:val="00A96A"/>
          <w:sz w:val="52"/>
          <w:szCs w:val="52"/>
          <w:lang w:val="el-GR"/>
        </w:rPr>
      </w:pPr>
      <w:r w:rsidRPr="006100B1">
        <w:rPr>
          <w:rFonts w:ascii="Belleza" w:eastAsia="Belleza" w:hAnsi="Belleza" w:cs="Belleza"/>
          <w:b/>
          <w:color w:val="000000"/>
          <w:sz w:val="34"/>
          <w:szCs w:val="34"/>
          <w:lang w:val="el-GR"/>
        </w:rPr>
        <w:t xml:space="preserve">– </w:t>
      </w:r>
      <w:r w:rsidR="00B43C9C" w:rsidRPr="006100B1">
        <w:rPr>
          <w:rFonts w:ascii="Belleza" w:eastAsia="Belleza" w:hAnsi="Belleza" w:cs="Belleza"/>
          <w:b/>
          <w:color w:val="000000"/>
          <w:sz w:val="34"/>
          <w:szCs w:val="34"/>
          <w:lang w:val="el-GR"/>
        </w:rPr>
        <w:t xml:space="preserve">Πρωτοβουλία Αυτορρύθμισης </w:t>
      </w:r>
      <w:r w:rsidRPr="006100B1">
        <w:rPr>
          <w:rFonts w:ascii="Belleza" w:eastAsia="Belleza" w:hAnsi="Belleza" w:cs="Belleza"/>
          <w:b/>
          <w:color w:val="000000"/>
          <w:sz w:val="34"/>
          <w:szCs w:val="34"/>
          <w:lang w:val="el-GR"/>
        </w:rPr>
        <w:t>–</w:t>
      </w:r>
    </w:p>
    <w:p w:rsidR="00A12318" w:rsidRPr="006100B1" w:rsidRDefault="00A12318" w:rsidP="00A12318">
      <w:pPr>
        <w:spacing w:line="263" w:lineRule="auto"/>
        <w:jc w:val="both"/>
        <w:rPr>
          <w:rFonts w:ascii="Belleza" w:eastAsia="Belleza" w:hAnsi="Belleza" w:cs="Belleza"/>
          <w:sz w:val="21"/>
          <w:szCs w:val="21"/>
          <w:lang w:val="el-GR"/>
        </w:rPr>
      </w:pPr>
    </w:p>
    <w:p w:rsidR="00B43C9C" w:rsidRDefault="00B43C9C" w:rsidP="00A12318">
      <w:pPr>
        <w:spacing w:line="263" w:lineRule="auto"/>
        <w:jc w:val="both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sz w:val="21"/>
          <w:szCs w:val="21"/>
          <w:lang w:val="el-GR"/>
        </w:rPr>
        <w:t>Οι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πάροχοι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12318" w:rsidRPr="00A12318">
        <w:rPr>
          <w:rFonts w:ascii="Belleza" w:eastAsia="Belleza" w:hAnsi="Belleza" w:cs="Belleza"/>
          <w:sz w:val="21"/>
          <w:szCs w:val="21"/>
        </w:rPr>
        <w:t>Data</w:t>
      </w:r>
      <w:r w:rsidR="00A12318"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12318" w:rsidRPr="00A12318">
        <w:rPr>
          <w:rFonts w:ascii="Belleza" w:eastAsia="Belleza" w:hAnsi="Belleza" w:cs="Belleza"/>
          <w:sz w:val="21"/>
          <w:szCs w:val="21"/>
        </w:rPr>
        <w:t>centre</w:t>
      </w:r>
      <w:r w:rsidR="00A12318"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και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οι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εμπορικοί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οργανισμοί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δεσμεύονται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στην 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>Πράσινη Ευρωπαϊκή Συμφωνία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, για την 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επίτευξη των φιλόδοξων μειώσεων του αερίου του θερμοκηπίου της νομοθεσίας για το κλίμα, </w:t>
      </w:r>
      <w:r>
        <w:rPr>
          <w:rFonts w:ascii="Belleza" w:eastAsia="Belleza" w:hAnsi="Belleza" w:cs="Belleza"/>
          <w:sz w:val="21"/>
          <w:szCs w:val="21"/>
          <w:lang w:val="el-GR"/>
        </w:rPr>
        <w:t>αξιοποιώντας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τη</w:t>
      </w:r>
      <w:r>
        <w:rPr>
          <w:rFonts w:ascii="Belleza" w:eastAsia="Belleza" w:hAnsi="Belleza" w:cs="Belleza"/>
          <w:sz w:val="21"/>
          <w:szCs w:val="21"/>
          <w:lang w:val="el-GR"/>
        </w:rPr>
        <w:t>ν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τεχνολογία και τη</w:t>
      </w:r>
      <w:r>
        <w:rPr>
          <w:rFonts w:ascii="Belleza" w:eastAsia="Belleza" w:hAnsi="Belleza" w:cs="Belleza"/>
          <w:sz w:val="21"/>
          <w:szCs w:val="21"/>
          <w:lang w:val="el-GR"/>
        </w:rPr>
        <w:t>ν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ψηφιοποίηση για την επίτευξη του στόχου να καταστεί η Ευρώπη </w:t>
      </w:r>
      <w:r>
        <w:rPr>
          <w:rFonts w:ascii="Belleza" w:eastAsia="Belleza" w:hAnsi="Belleza" w:cs="Belleza"/>
          <w:sz w:val="21"/>
          <w:szCs w:val="21"/>
          <w:lang w:val="el-GR"/>
        </w:rPr>
        <w:t>κλιματικά ουδέτερη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έως το 2050. Για να διασφαλιστεί ότι τα </w:t>
      </w:r>
      <w:r w:rsidRPr="00A12318">
        <w:rPr>
          <w:rFonts w:ascii="Belleza" w:eastAsia="Belleza" w:hAnsi="Belleza" w:cs="Belleza"/>
          <w:sz w:val="21"/>
          <w:szCs w:val="21"/>
        </w:rPr>
        <w:t>data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12318">
        <w:rPr>
          <w:rFonts w:ascii="Belleza" w:eastAsia="Belleza" w:hAnsi="Belleza" w:cs="Belleza"/>
          <w:sz w:val="21"/>
          <w:szCs w:val="21"/>
        </w:rPr>
        <w:t>centres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αποτελούν αναπόσπαστο μέρος του βιώσιμου μέλλοντος της Ευρώπης, οι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πάροχοι </w:t>
      </w:r>
      <w:r w:rsidRPr="00A12318">
        <w:rPr>
          <w:rFonts w:ascii="Belleza" w:eastAsia="Belleza" w:hAnsi="Belleza" w:cs="Belleza"/>
          <w:sz w:val="21"/>
          <w:szCs w:val="21"/>
        </w:rPr>
        <w:t>data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12318">
        <w:rPr>
          <w:rFonts w:ascii="Belleza" w:eastAsia="Belleza" w:hAnsi="Belleza" w:cs="Belleza"/>
          <w:sz w:val="21"/>
          <w:szCs w:val="21"/>
        </w:rPr>
        <w:t>centres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και οι </w:t>
      </w:r>
      <w:r>
        <w:rPr>
          <w:rFonts w:ascii="Belleza" w:eastAsia="Belleza" w:hAnsi="Belleza" w:cs="Belleza"/>
          <w:sz w:val="21"/>
          <w:szCs w:val="21"/>
          <w:lang w:val="el-GR"/>
        </w:rPr>
        <w:t>εμπορικοί οργανισμοί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συμφωνούν να προβούν στις ακόλουθες ενέργειες για να καταστήσουν τα </w:t>
      </w:r>
      <w:r w:rsidRPr="00A12318">
        <w:rPr>
          <w:rFonts w:ascii="Belleza" w:eastAsia="Belleza" w:hAnsi="Belleza" w:cs="Belleza"/>
          <w:sz w:val="21"/>
          <w:szCs w:val="21"/>
        </w:rPr>
        <w:t>data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12318">
        <w:rPr>
          <w:rFonts w:ascii="Belleza" w:eastAsia="Belleza" w:hAnsi="Belleza" w:cs="Belleza"/>
          <w:sz w:val="21"/>
          <w:szCs w:val="21"/>
        </w:rPr>
        <w:t>centres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κλιματικά </w:t>
      </w:r>
      <w:r w:rsidRPr="00B43C9C">
        <w:rPr>
          <w:rFonts w:ascii="Belleza" w:eastAsia="Belleza" w:hAnsi="Belleza" w:cs="Belleza"/>
          <w:sz w:val="21"/>
          <w:szCs w:val="21"/>
          <w:lang w:val="el-GR"/>
        </w:rPr>
        <w:t>ουδέτερα έως το 2030.</w:t>
      </w:r>
    </w:p>
    <w:p w:rsidR="009C550C" w:rsidRPr="006100B1" w:rsidRDefault="00302C8A" w:rsidP="00B43C9C">
      <w:pPr>
        <w:spacing w:line="263" w:lineRule="auto"/>
        <w:jc w:val="both"/>
        <w:rPr>
          <w:rFonts w:ascii="Belleza" w:eastAsia="Belleza" w:hAnsi="Belleza" w:cs="Belleza"/>
          <w:noProof/>
          <w:sz w:val="16"/>
          <w:szCs w:val="16"/>
          <w:lang w:val="el-GR"/>
        </w:rPr>
      </w:pPr>
      <w:r w:rsidRPr="00302C8A">
        <w:rPr>
          <w:rFonts w:ascii="Belleza" w:eastAsia="Belleza" w:hAnsi="Belleza" w:cs="Belleza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68.55pt;margin-top:7pt;width:359.1pt;height:29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" filled="f" stroked="f" strokeweight=".5pt">
            <v:textbox>
              <w:txbxContent>
                <w:p w:rsidR="00D97917" w:rsidRPr="00A12318" w:rsidRDefault="00D97917" w:rsidP="00A12318">
                  <w:pP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Ενεργειακή</w:t>
                  </w:r>
                  <w:r w:rsidRPr="00B43C9C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Απόδοση</w:t>
                  </w:r>
                  <w:r w:rsidRPr="00A12318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:</w:t>
                  </w:r>
                  <w:r w:rsidRPr="00A12318">
                    <w:rPr>
                      <w:b/>
                      <w:bCs/>
                      <w:sz w:val="28"/>
                      <w:szCs w:val="28"/>
                      <w:lang w:val="el-GR"/>
                    </w:rPr>
                    <w:t xml:space="preserve"> </w:t>
                  </w:r>
                  <w:r w:rsidRPr="00B43C9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Τα</w:t>
                  </w:r>
                  <w:r w:rsidRPr="00B43C9C">
                    <w:rPr>
                      <w:b/>
                      <w:bCs/>
                      <w:sz w:val="28"/>
                      <w:szCs w:val="28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centres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και</w:t>
                  </w:r>
                  <w:r w:rsidRPr="00B43C9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οι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server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rooms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στην</w:t>
                  </w:r>
                  <w:r w:rsidRPr="00B43C9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Ευρώπη</w:t>
                  </w:r>
                  <w:r w:rsidRPr="00B43C9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B43C9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πρέπει να πληρούν υψηλά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standard</w:t>
                  </w:r>
                  <w:r w:rsidRPr="00B43C9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ενεργειακής απόδοσης, τα οποία θα αποδεικνύονται μέσω μετρήσιμων στόχων αποτελεσματικής χρήσης της ενέργειας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(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PUE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)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.</w:t>
                  </w:r>
                </w:p>
                <w:p w:rsidR="00D97917" w:rsidRPr="00A12318" w:rsidRDefault="00D97917" w:rsidP="00A12318">
                  <w:pPr>
                    <w:numPr>
                      <w:ilvl w:val="0"/>
                      <w:numId w:val="6"/>
                    </w:numPr>
                    <w:ind w:left="284" w:hanging="164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Από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1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Ιανουαρίου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, 2025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νέα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centres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που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λειτουργούν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σε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πλήρη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χωρητικότητα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σε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δροσερά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κλίματα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πρέπει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επιτυγχάνουν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ετήσιο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στόχο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PUE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του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1.3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και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1.4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για νέα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centres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που λειτουργούν σε πλήρη χωρητικότητα σε θερμά κλίματα.</w:t>
                  </w:r>
                </w:p>
                <w:p w:rsidR="00D97917" w:rsidRPr="00A12318" w:rsidRDefault="00D97917" w:rsidP="00A12318">
                  <w:pPr>
                    <w:numPr>
                      <w:ilvl w:val="0"/>
                      <w:numId w:val="6"/>
                    </w:numPr>
                    <w:ind w:left="284" w:hanging="164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υπάρχοντα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centres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πρέπει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επιτύχουν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τους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ίδιους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στόχους από 1 Ιανουαρίου,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2030.</w:t>
                  </w:r>
                </w:p>
                <w:p w:rsidR="00D97917" w:rsidRPr="00A12318" w:rsidRDefault="00D97917" w:rsidP="00A12318">
                  <w:pPr>
                    <w:numPr>
                      <w:ilvl w:val="0"/>
                      <w:numId w:val="6"/>
                    </w:numPr>
                    <w:ind w:left="284" w:hanging="164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Οι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στόχοι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αυτοί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έχουν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εφαρμογή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σε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όλα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τα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centres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μεγαλύτερα των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50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</w:rPr>
                    <w:t>KW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μέγιστου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IT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φορτίου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</w:p>
                <w:p w:rsidR="00D97917" w:rsidRPr="006100B1" w:rsidRDefault="00D97917" w:rsidP="00D97917">
                  <w:pPr>
                    <w:numPr>
                      <w:ilvl w:val="0"/>
                      <w:numId w:val="6"/>
                    </w:numPr>
                    <w:ind w:left="284" w:hanging="164"/>
                    <w:rPr>
                      <w:lang w:val="el-GR"/>
                    </w:rPr>
                  </w:pP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Αναγνωρίζοντας το ενδιαφέρον της Ευρωπαϊκής Επιτροπής για </w:t>
                  </w:r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τη δημιουργία ενός νέου τρόπου μέτρησης της απόδοσης, οι εμπορικοί οργανισμοί θα δουλέψουν με τους αρμόδιους φορείς ή οργανισμούς για τη δημιουργία αυτού του νέου τρόπου μέτρησης της ενεργειακής απόδοσης των 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proofErr w:type="spellStart"/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centres</w:t>
                  </w:r>
                  <w:proofErr w:type="spellEnd"/>
                  <w:r w:rsidRPr="00A12318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  <w:r w:rsidRPr="00393FCB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Μόλις καθοριστεί, οι εμπορικοί οργανισμοί θα εξετάσουν το ενδεχόμενο να θέσουν νέο στόχο το 2030 βάσει αυτών των μετρήσεων. </w:t>
                  </w:r>
                </w:p>
              </w:txbxContent>
            </v:textbox>
          </v:shape>
        </w:pict>
      </w:r>
      <w:r w:rsidR="009C550C" w:rsidRPr="00A12318">
        <w:rPr>
          <w:rFonts w:ascii="Belleza" w:eastAsia="Belleza" w:hAnsi="Belleza" w:cs="Bellez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251075" cy="1658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9C550C" w:rsidRDefault="009C550C" w:rsidP="00A12318">
      <w:pPr>
        <w:pStyle w:val="Default"/>
        <w:rPr>
          <w:rFonts w:ascii="Belleza" w:eastAsia="Belleza" w:hAnsi="Belleza" w:cs="Belleza"/>
          <w:noProof/>
          <w:sz w:val="16"/>
          <w:szCs w:val="16"/>
        </w:rPr>
      </w:pPr>
    </w:p>
    <w:p w:rsidR="00A12318" w:rsidRPr="006100B1" w:rsidRDefault="00A12318" w:rsidP="009C550C">
      <w:pPr>
        <w:pStyle w:val="Default"/>
        <w:jc w:val="right"/>
        <w:rPr>
          <w:sz w:val="22"/>
          <w:szCs w:val="22"/>
        </w:rPr>
      </w:pPr>
      <w:r w:rsidRPr="006100B1">
        <w:t xml:space="preserve"> </w:t>
      </w:r>
    </w:p>
    <w:p w:rsidR="006625F4" w:rsidRPr="006100B1" w:rsidRDefault="006625F4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302C8A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  <w:r w:rsidRPr="00302C8A">
        <w:rPr>
          <w:rFonts w:ascii="Belleza" w:eastAsia="Belleza" w:hAnsi="Belleza" w:cs="Belleza"/>
          <w:noProof/>
          <w:sz w:val="16"/>
          <w:szCs w:val="16"/>
          <w:lang w:val="en-US"/>
        </w:rPr>
        <w:pict>
          <v:shape id="Text Box 6" o:spid="_x0000_s1027" type="#_x0000_t202" style="position:absolute;margin-left:-15.2pt;margin-top:14.15pt;width:354pt;height:97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" filled="f" stroked="f" strokeweight=".5pt">
            <v:textbox>
              <w:txbxContent>
                <w:p w:rsidR="00D97917" w:rsidRPr="008D0CDD" w:rsidRDefault="00D97917" w:rsidP="009C550C">
                  <w:pP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Καθαρή</w:t>
                  </w:r>
                  <w:r w:rsidRPr="008D0CDD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Ενέργεια</w:t>
                  </w:r>
                  <w:r w:rsidRPr="00A12318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:</w:t>
                  </w:r>
                  <w:r w:rsidRPr="00A12318">
                    <w:rPr>
                      <w:b/>
                      <w:bCs/>
                      <w:sz w:val="28"/>
                      <w:szCs w:val="28"/>
                      <w:lang w:val="el-GR"/>
                    </w:rPr>
                    <w:t xml:space="preserve"> 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Τα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centres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εξισώσουν τις ανάγκες παροχής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ηλεκτρικής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ενέργειας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αγοράζοντας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καθαρή ενέργεια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</w:p>
                <w:p w:rsidR="00D97917" w:rsidRDefault="00D97917" w:rsidP="009C550C">
                  <w:pPr>
                    <w:pStyle w:val="a8"/>
                    <w:numPr>
                      <w:ilvl w:val="0"/>
                      <w:numId w:val="7"/>
                    </w:numPr>
                    <w:ind w:left="142" w:hanging="153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Η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ζήτηση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ηλεκτρικής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ενέργειας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των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</w:rPr>
                    <w:t>centre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θα αντισταθμιστεί με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το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75%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να προέρχεται από 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ανανεώσιμ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ες πηγές 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ενέργεια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ή ωριαία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</w:rPr>
                    <w:t>carbon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-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</w:rPr>
                    <w:t>free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ενέργεια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έως τις 31 Δεκεμβρίου 2025 και 100% έως τις 31 Δεκεμβρίου 2030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  <w:r w:rsidR="00393FCB">
        <w:rPr>
          <w:noProof/>
          <w:lang w:val="el-GR" w:eastAsia="el-G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4361327</wp:posOffset>
            </wp:positionH>
            <wp:positionV relativeFrom="paragraph">
              <wp:posOffset>67555</wp:posOffset>
            </wp:positionV>
            <wp:extent cx="2160905" cy="1588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8D0CDD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  <w:r w:rsidRPr="009C550C">
        <w:rPr>
          <w:rFonts w:ascii="Belleza" w:eastAsia="Belleza" w:hAnsi="Belleza" w:cs="Bellez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41031</wp:posOffset>
            </wp:positionH>
            <wp:positionV relativeFrom="paragraph">
              <wp:posOffset>113616</wp:posOffset>
            </wp:positionV>
            <wp:extent cx="1734185" cy="12299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50C" w:rsidRPr="006100B1" w:rsidRDefault="00302C8A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  <w:r w:rsidRPr="00302C8A">
        <w:rPr>
          <w:rFonts w:ascii="Belleza" w:eastAsia="Belleza" w:hAnsi="Belleza" w:cs="Belleza"/>
          <w:noProof/>
          <w:sz w:val="16"/>
          <w:szCs w:val="16"/>
          <w:lang w:val="en-US"/>
        </w:rPr>
        <w:pict>
          <v:shape id="Text Box 8" o:spid="_x0000_s1028" type="#_x0000_t202" style="position:absolute;margin-left:160.7pt;margin-top:1.4pt;width:361.4pt;height:134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" filled="f" stroked="f" strokeweight=".5pt">
            <v:textbox>
              <w:txbxContent>
                <w:p w:rsidR="00D97917" w:rsidRPr="008D0CDD" w:rsidRDefault="00D97917" w:rsidP="009C550C">
                  <w:pP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Νερό</w:t>
                  </w:r>
                  <w:r w:rsidRPr="00A12318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:</w:t>
                  </w:r>
                  <w:r w:rsidRPr="00A12318">
                    <w:rPr>
                      <w:b/>
                      <w:bCs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ata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proofErr w:type="spellStart"/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centres</w:t>
                  </w:r>
                  <w:proofErr w:type="spellEnd"/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εξοικονομούν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νερό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θέτουν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φιλόδοξους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στόχους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εξοικονόμησής του.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</w:p>
                <w:p w:rsidR="00D97917" w:rsidRPr="008D0CDD" w:rsidRDefault="00D97917" w:rsidP="009C550C">
                  <w:pPr>
                    <w:pStyle w:val="a8"/>
                    <w:numPr>
                      <w:ilvl w:val="0"/>
                      <w:numId w:val="9"/>
                    </w:numPr>
                    <w:ind w:left="142" w:hanging="153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Μέχρι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το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2022,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πάροχοι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θέτουν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ετήσιο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στόχο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για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την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αποτελεσματική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χρήση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νερού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(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WUE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),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ή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άλλης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μέτρησης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εξοικονόμησής του, που θα τηρούνται από τα νέα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proofErr w:type="spellStart"/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centres</w:t>
                  </w:r>
                  <w:proofErr w:type="spellEnd"/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έως το 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2025,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και από τα υπάρχοντα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proofErr w:type="spellStart"/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centres</w:t>
                  </w:r>
                  <w:proofErr w:type="spellEnd"/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έως το 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2030. </w:t>
                  </w:r>
                </w:p>
                <w:p w:rsidR="00D97917" w:rsidRPr="008D0CDD" w:rsidRDefault="00D97917" w:rsidP="009C550C">
                  <w:pPr>
                    <w:pStyle w:val="a8"/>
                    <w:numPr>
                      <w:ilvl w:val="0"/>
                      <w:numId w:val="9"/>
                    </w:numPr>
                    <w:ind w:left="142" w:hanging="153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στόχος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μέτρησης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νερού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μπορεί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διαφέρει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ανάλογα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με τις σχεδιαστικές προδιαγραφές του εκάστοτε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</w:p>
                <w:p w:rsidR="00D97917" w:rsidRPr="008D0CDD" w:rsidRDefault="00D97917" w:rsidP="009C550C">
                  <w:pPr>
                    <w:ind w:left="142" w:hanging="153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302C8A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  <w:r w:rsidRPr="00302C8A">
        <w:rPr>
          <w:rFonts w:ascii="Belleza" w:eastAsia="Belleza" w:hAnsi="Belleza" w:cs="Belleza"/>
          <w:noProof/>
          <w:sz w:val="16"/>
          <w:szCs w:val="16"/>
          <w:lang w:val="en-US"/>
        </w:rPr>
        <w:pict>
          <v:shape id="Text Box 10" o:spid="_x0000_s1029" type="#_x0000_t202" style="position:absolute;left:0;text-align:left;margin-left:-4.55pt;margin-top:-17pt;width:377.05pt;height:155.5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" filled="f" stroked="f" strokeweight=".5pt">
            <v:textbox>
              <w:txbxContent>
                <w:p w:rsidR="00D97917" w:rsidRPr="009C550C" w:rsidRDefault="00D97917" w:rsidP="009C550C">
                  <w:pP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Κυκλική</w:t>
                  </w:r>
                  <w:r w:rsidRPr="008D0CDD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Οικονομία</w:t>
                  </w:r>
                  <w:r w:rsidRPr="00A12318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:</w:t>
                  </w:r>
                  <w:r w:rsidRPr="00A12318">
                    <w:rPr>
                      <w:b/>
                      <w:bCs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Η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επαναχρησιμοποίηση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,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επισκευή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ανακύκλωση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servers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,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ηλεκτρικού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εξοπλισμού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άλλων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σχετικών ηλεκτρικών εξαρτημάτων είναι προτεραιότητα για τους παρόχους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</w:p>
                <w:p w:rsidR="00D97917" w:rsidRPr="008D0CDD" w:rsidRDefault="00D97917" w:rsidP="009C550C">
                  <w:pPr>
                    <w:pStyle w:val="a8"/>
                    <w:numPr>
                      <w:ilvl w:val="0"/>
                      <w:numId w:val="11"/>
                    </w:numPr>
                    <w:ind w:left="142" w:hanging="153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proofErr w:type="spellStart"/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centres</w:t>
                  </w:r>
                  <w:proofErr w:type="spellEnd"/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θέτου</w:t>
                  </w:r>
                  <w:r w:rsidR="006100B1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ν 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υψηλούς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στόχους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για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τις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πρακτικές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της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κυκλικής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οικονομίας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αξιολογούνται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για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την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επαναχρησιμοποίηση, επισκευή και ανακύκλωση του 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100%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των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server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και του εξοπλισμού τους</w:t>
                  </w:r>
                  <w:r w:rsidRPr="008D0CDD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</w:p>
                <w:p w:rsidR="00D97917" w:rsidRPr="00AD36DE" w:rsidRDefault="00D97917" w:rsidP="009C550C">
                  <w:pPr>
                    <w:pStyle w:val="a8"/>
                    <w:numPr>
                      <w:ilvl w:val="0"/>
                      <w:numId w:val="11"/>
                    </w:numPr>
                    <w:ind w:left="142" w:hanging="153"/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πάροχοι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αυξήσουν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την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ποσότητα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των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υλικών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των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server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που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επισκευάζονται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ή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επαναχρησιμοποιούνται και θα δημιουργήσουν ένα ποσοστιαίο στόχο επισκευής και επαναχρησιμοποίησης έως το 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2025. </w:t>
                  </w:r>
                </w:p>
                <w:p w:rsidR="00D97917" w:rsidRPr="00AD36DE" w:rsidRDefault="00D97917" w:rsidP="009C550C">
                  <w:pPr>
                    <w:rPr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  <w:r w:rsidR="00AD36DE" w:rsidRPr="009C550C">
        <w:rPr>
          <w:rFonts w:ascii="Belleza" w:eastAsia="Belleza" w:hAnsi="Belleza" w:cs="Bellez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4786533</wp:posOffset>
            </wp:positionH>
            <wp:positionV relativeFrom="paragraph">
              <wp:posOffset>342</wp:posOffset>
            </wp:positionV>
            <wp:extent cx="1711522" cy="1291698"/>
            <wp:effectExtent l="0" t="0" r="317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22" cy="12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16"/>
          <w:szCs w:val="16"/>
          <w:lang w:val="el-GR"/>
        </w:rPr>
      </w:pPr>
    </w:p>
    <w:p w:rsidR="009C550C" w:rsidRPr="006100B1" w:rsidRDefault="009C550C" w:rsidP="009C550C">
      <w:pPr>
        <w:spacing w:line="263" w:lineRule="auto"/>
        <w:jc w:val="right"/>
        <w:rPr>
          <w:rFonts w:ascii="Belleza" w:eastAsia="Belleza" w:hAnsi="Belleza" w:cs="Belleza"/>
          <w:sz w:val="21"/>
          <w:szCs w:val="21"/>
          <w:lang w:val="el-GR"/>
        </w:rPr>
      </w:pPr>
    </w:p>
    <w:p w:rsidR="00B43C9C" w:rsidRPr="006100B1" w:rsidRDefault="00B43C9C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B43C9C" w:rsidRPr="006100B1" w:rsidRDefault="00302C8A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  <w:r w:rsidRPr="00302C8A">
        <w:rPr>
          <w:rFonts w:ascii="Belleza" w:eastAsia="Belleza" w:hAnsi="Belleza" w:cs="Belleza"/>
          <w:noProof/>
          <w:sz w:val="16"/>
          <w:szCs w:val="16"/>
          <w:lang w:val="en-US"/>
        </w:rPr>
        <w:pict>
          <v:shape id="Text Box 12" o:spid="_x0000_s1030" type="#_x0000_t202" style="position:absolute;margin-left:182.85pt;margin-top:.65pt;width:307.85pt;height:141.2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" filled="f" stroked="f" strokeweight=".5pt">
            <v:textbox>
              <w:txbxContent>
                <w:p w:rsidR="00D97917" w:rsidRPr="00AD36DE" w:rsidRDefault="00D97917" w:rsidP="009C550C">
                  <w:pPr>
                    <w:rPr>
                      <w:lang w:val="el-GR"/>
                    </w:rPr>
                  </w:pP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Κυκλικό</w:t>
                  </w:r>
                  <w:r w:rsidRPr="00AD36DE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Σύστημα</w:t>
                  </w:r>
                  <w:r w:rsidRPr="00AD36DE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Ενέργειας</w:t>
                  </w:r>
                  <w:r w:rsidRPr="00A12318">
                    <w:rPr>
                      <w:rFonts w:ascii="Belleza" w:eastAsia="Belleza" w:hAnsi="Belleza" w:cs="Belleza"/>
                      <w:b/>
                      <w:bCs/>
                      <w:sz w:val="25"/>
                      <w:szCs w:val="25"/>
                      <w:lang w:val="el-GR"/>
                    </w:rPr>
                    <w:t>:</w:t>
                  </w:r>
                  <w:r w:rsidRPr="00A12318">
                    <w:rPr>
                      <w:b/>
                      <w:bCs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Η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επαναχρησιμοποίηση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της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θερμότητας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των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παρουσιάζει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μια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ευκαιρία για εξοικονόμηση ενέργειας που μπορεί να εφαρμόζεται σε διάφορες περιστάσεις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.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Οι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πάροχοι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διερευνήσουν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τις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δυνατότητες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διασύνδεσης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με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περιφερειακά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συστήματα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θέρμανσης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και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άλλες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χρήσεις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θερμότητας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για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να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καθορίσουν εάν οι πιθανότητες τροφοδοσίας θερμότητας από νέα </w:t>
                  </w:r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data</w:t>
                  </w:r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proofErr w:type="spellStart"/>
                  <w:r w:rsidRPr="009C550C">
                    <w:rPr>
                      <w:rFonts w:ascii="Belleza" w:eastAsia="Belleza" w:hAnsi="Belleza" w:cs="Belleza"/>
                      <w:sz w:val="21"/>
                      <w:szCs w:val="21"/>
                      <w:lang w:val="en-US"/>
                    </w:rPr>
                    <w:t>centres</w:t>
                  </w:r>
                  <w:proofErr w:type="spellEnd"/>
                  <w:r w:rsidRPr="00AD36DE"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 xml:space="preserve"> </w:t>
                  </w:r>
                  <w:r>
                    <w:rPr>
                      <w:rFonts w:ascii="Belleza" w:eastAsia="Belleza" w:hAnsi="Belleza" w:cs="Belleza"/>
                      <w:sz w:val="21"/>
                      <w:szCs w:val="21"/>
                      <w:lang w:val="el-GR"/>
                    </w:rPr>
                    <w:t>σε κοντινά συστήματα είναι πρακτικές, περιβαλλοντικά βιώσιμες και οικονομικά αποδοτικές.</w:t>
                  </w:r>
                </w:p>
              </w:txbxContent>
            </v:textbox>
            <w10:wrap anchorx="margin"/>
          </v:shape>
        </w:pict>
      </w:r>
    </w:p>
    <w:p w:rsidR="00B43C9C" w:rsidRPr="006100B1" w:rsidRDefault="00AD36DE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  <w:r w:rsidRPr="009C550C">
        <w:rPr>
          <w:rFonts w:ascii="Belleza" w:eastAsia="Belleza" w:hAnsi="Belleza" w:cs="Bellez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41030</wp:posOffset>
            </wp:positionH>
            <wp:positionV relativeFrom="paragraph">
              <wp:posOffset>103651</wp:posOffset>
            </wp:positionV>
            <wp:extent cx="1784350" cy="126619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C9C" w:rsidRPr="006100B1" w:rsidRDefault="00B43C9C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B43C9C" w:rsidRPr="006100B1" w:rsidRDefault="00B43C9C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B43C9C" w:rsidRPr="006100B1" w:rsidRDefault="00B43C9C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B43C9C" w:rsidRPr="006100B1" w:rsidRDefault="00B43C9C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8D0CDD" w:rsidRPr="006100B1" w:rsidRDefault="008D0CDD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AD36DE" w:rsidRPr="006100B1" w:rsidRDefault="00AD36DE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AD36DE" w:rsidRPr="006100B1" w:rsidRDefault="00AD36DE" w:rsidP="009C550C">
      <w:pPr>
        <w:spacing w:line="263" w:lineRule="auto"/>
        <w:rPr>
          <w:rFonts w:ascii="Belleza" w:eastAsia="Belleza" w:hAnsi="Belleza" w:cs="Belleza"/>
          <w:b/>
          <w:bCs/>
          <w:sz w:val="25"/>
          <w:szCs w:val="25"/>
          <w:lang w:val="el-GR"/>
        </w:rPr>
      </w:pPr>
    </w:p>
    <w:p w:rsidR="009C550C" w:rsidRPr="00D97917" w:rsidRDefault="00D97917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b/>
          <w:bCs/>
          <w:sz w:val="25"/>
          <w:szCs w:val="25"/>
          <w:lang w:val="el-GR"/>
        </w:rPr>
        <w:t>Διακυβέρνηση</w:t>
      </w:r>
      <w:r w:rsidR="009C550C" w:rsidRPr="00D97917">
        <w:rPr>
          <w:rFonts w:ascii="Belleza" w:eastAsia="Belleza" w:hAnsi="Belleza" w:cs="Belleza"/>
          <w:b/>
          <w:bCs/>
          <w:sz w:val="25"/>
          <w:szCs w:val="25"/>
          <w:lang w:val="el-GR"/>
        </w:rPr>
        <w:t>: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Ξεκινώντας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από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1 </w:t>
      </w:r>
      <w:r>
        <w:rPr>
          <w:rFonts w:ascii="Belleza" w:eastAsia="Belleza" w:hAnsi="Belleza" w:cs="Belleza"/>
          <w:sz w:val="21"/>
          <w:szCs w:val="21"/>
          <w:lang w:val="el-GR"/>
        </w:rPr>
        <w:t>Ιανουαρίου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2021 </w:t>
      </w:r>
      <w:r>
        <w:rPr>
          <w:rFonts w:ascii="Belleza" w:eastAsia="Belleza" w:hAnsi="Belleza" w:cs="Belleza"/>
          <w:sz w:val="21"/>
          <w:szCs w:val="21"/>
          <w:lang w:val="el-GR"/>
        </w:rPr>
        <w:t>αντιπρόσωποι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εμπορικών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οργανισμών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των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και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επιχειρήσεις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που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έχουν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υπογράψει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την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πρωτοβουλία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>
        <w:rPr>
          <w:rFonts w:ascii="Belleza" w:eastAsia="Belleza" w:hAnsi="Belleza" w:cs="Belleza"/>
          <w:sz w:val="21"/>
          <w:szCs w:val="21"/>
          <w:lang w:val="el-GR"/>
        </w:rPr>
        <w:t>μαζί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με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την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Ευρωπαϊκή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Επιτροπή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>
        <w:rPr>
          <w:rFonts w:ascii="Belleza" w:eastAsia="Belleza" w:hAnsi="Belleza" w:cs="Belleza"/>
          <w:sz w:val="21"/>
          <w:szCs w:val="21"/>
          <w:lang w:val="el-GR"/>
        </w:rPr>
        <w:t>θα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συναντιούνται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δύο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φορές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το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χρόνο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για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να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επανεξετάσουν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το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status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αυτής της πρωτοβουλίας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>.</w:t>
      </w:r>
    </w:p>
    <w:p w:rsidR="009C550C" w:rsidRPr="00D97917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D97917" w:rsidRDefault="00D97917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sz w:val="21"/>
          <w:szCs w:val="21"/>
          <w:lang w:val="el-GR"/>
        </w:rPr>
        <w:t>Όχι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αργότερα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από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την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1</w:t>
      </w:r>
      <w:r w:rsidRPr="00D97917">
        <w:rPr>
          <w:rFonts w:ascii="Belleza" w:eastAsia="Belleza" w:hAnsi="Belleza" w:cs="Belleza"/>
          <w:sz w:val="21"/>
          <w:szCs w:val="21"/>
          <w:vertAlign w:val="superscript"/>
          <w:lang w:val="el-GR"/>
        </w:rPr>
        <w:t>η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Ιουλίου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2023, </w:t>
      </w:r>
      <w:r>
        <w:rPr>
          <w:rFonts w:ascii="Belleza" w:eastAsia="Belleza" w:hAnsi="Belleza" w:cs="Belleza"/>
          <w:sz w:val="21"/>
          <w:szCs w:val="21"/>
          <w:lang w:val="el-GR"/>
        </w:rPr>
        <w:t>οι υπογράφοντες θα πιστοποιήσουν την τήρησή τους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. </w:t>
      </w:r>
      <w:r>
        <w:rPr>
          <w:rFonts w:ascii="Belleza" w:eastAsia="Belleza" w:hAnsi="Belleza" w:cs="Belleza"/>
          <w:sz w:val="21"/>
          <w:szCs w:val="21"/>
          <w:lang w:val="el-GR"/>
        </w:rPr>
        <w:t>Η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αρχική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περίοδος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μέτρησης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θα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καλύπτει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την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1</w:t>
      </w:r>
      <w:r w:rsidRPr="00D97917">
        <w:rPr>
          <w:rFonts w:ascii="Belleza" w:eastAsia="Belleza" w:hAnsi="Belleza" w:cs="Belleza"/>
          <w:sz w:val="21"/>
          <w:szCs w:val="21"/>
          <w:vertAlign w:val="superscript"/>
          <w:lang w:val="el-GR"/>
        </w:rPr>
        <w:t>η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Ιανουαρίου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2022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έως την 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>31</w:t>
      </w:r>
      <w:r w:rsidRPr="00D97917">
        <w:rPr>
          <w:rFonts w:ascii="Belleza" w:eastAsia="Belleza" w:hAnsi="Belleza" w:cs="Belleza"/>
          <w:sz w:val="21"/>
          <w:szCs w:val="21"/>
          <w:vertAlign w:val="superscript"/>
          <w:lang w:val="el-GR"/>
        </w:rPr>
        <w:t>η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 Δεκεμβρίου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2022. 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>Μετά την πρώτη πιστοποίηση, η συμμόρφωση θα αναφέρεται κάθε τέσσερα χρόνια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>.</w:t>
      </w:r>
    </w:p>
    <w:p w:rsidR="009C550C" w:rsidRPr="00D97917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D97917" w:rsidRPr="00D97917" w:rsidRDefault="00D97917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sz w:val="21"/>
          <w:szCs w:val="21"/>
          <w:lang w:val="el-GR"/>
        </w:rPr>
        <w:t>Οι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πάροχοι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Υποδομής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Cloud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Infrastructure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της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Ευρώπης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>(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CISPE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) </w:t>
      </w:r>
      <w:r>
        <w:rPr>
          <w:rFonts w:ascii="Belleza" w:eastAsia="Belleza" w:hAnsi="Belleza" w:cs="Belleza"/>
          <w:sz w:val="21"/>
          <w:szCs w:val="21"/>
          <w:lang w:val="el-GR"/>
        </w:rPr>
        <w:t>και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>το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European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Association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(</w:t>
      </w:r>
      <w:r w:rsidR="009C550C" w:rsidRPr="009C550C">
        <w:rPr>
          <w:rFonts w:ascii="Belleza" w:eastAsia="Belleza" w:hAnsi="Belleza" w:cs="Belleza"/>
          <w:sz w:val="21"/>
          <w:szCs w:val="21"/>
          <w:lang w:val="en-US"/>
        </w:rPr>
        <w:t>EUDCA</w:t>
      </w:r>
      <w:r w:rsidR="009C550C" w:rsidRPr="00D97917">
        <w:rPr>
          <w:rFonts w:ascii="Belleza" w:eastAsia="Belleza" w:hAnsi="Belleza" w:cs="Belleza"/>
          <w:sz w:val="21"/>
          <w:szCs w:val="21"/>
          <w:lang w:val="el-GR"/>
        </w:rPr>
        <w:t xml:space="preserve">) 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θα δημοσιοποιήσει το κείμενο αυτής της πρωτοβουλίας και τη λίστα των υπογραφόντων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στα </w:t>
      </w:r>
      <w:r>
        <w:rPr>
          <w:rFonts w:ascii="Belleza" w:eastAsia="Belleza" w:hAnsi="Belleza" w:cs="Belleza"/>
          <w:sz w:val="21"/>
          <w:szCs w:val="21"/>
          <w:lang w:val="en-US"/>
        </w:rPr>
        <w:t>websites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τους 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ή μέσω ενός ειδικού </w:t>
      </w:r>
      <w:r>
        <w:rPr>
          <w:rFonts w:ascii="Belleza" w:eastAsia="Belleza" w:hAnsi="Belleza" w:cs="Belleza"/>
          <w:sz w:val="21"/>
          <w:szCs w:val="21"/>
          <w:lang w:val="en-US"/>
        </w:rPr>
        <w:t>website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. Όλοι οι </w:t>
      </w:r>
      <w:r>
        <w:rPr>
          <w:rFonts w:ascii="Belleza" w:eastAsia="Belleza" w:hAnsi="Belleza" w:cs="Belleza"/>
          <w:sz w:val="21"/>
          <w:szCs w:val="21"/>
          <w:lang w:val="el-GR"/>
        </w:rPr>
        <w:t>εμπορικοί οργανισμοί που έχουν υπογράψει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εκτός από το </w:t>
      </w:r>
      <w:r w:rsidRPr="00D97917">
        <w:rPr>
          <w:rFonts w:ascii="Belleza" w:eastAsia="Belleza" w:hAnsi="Belleza" w:cs="Belleza"/>
          <w:sz w:val="21"/>
          <w:szCs w:val="21"/>
          <w:lang w:val="en-US"/>
        </w:rPr>
        <w:t>CISPE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 και το </w:t>
      </w:r>
      <w:r w:rsidRPr="00D97917">
        <w:rPr>
          <w:rFonts w:ascii="Belleza" w:eastAsia="Belleza" w:hAnsi="Belleza" w:cs="Belleza"/>
          <w:sz w:val="21"/>
          <w:szCs w:val="21"/>
          <w:lang w:val="en-US"/>
        </w:rPr>
        <w:t>EUDCA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 xml:space="preserve">, θα δημοσιεύσουν την πρωτοβουλία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στα </w:t>
      </w:r>
      <w:r>
        <w:rPr>
          <w:rFonts w:ascii="Belleza" w:eastAsia="Belleza" w:hAnsi="Belleza" w:cs="Belleza"/>
          <w:sz w:val="21"/>
          <w:szCs w:val="21"/>
          <w:lang w:val="en-US"/>
        </w:rPr>
        <w:t>websites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 τους</w:t>
      </w:r>
      <w:r w:rsidRPr="00D97917">
        <w:rPr>
          <w:rFonts w:ascii="Belleza" w:eastAsia="Belleza" w:hAnsi="Belleza" w:cs="Belleza"/>
          <w:sz w:val="21"/>
          <w:szCs w:val="21"/>
          <w:lang w:val="el-GR"/>
        </w:rPr>
        <w:t>.</w:t>
      </w: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6100B1" w:rsidRDefault="009C550C">
      <w:pPr>
        <w:rPr>
          <w:rFonts w:ascii="Belleza" w:eastAsia="Belleza" w:hAnsi="Belleza" w:cs="Belleza"/>
          <w:sz w:val="21"/>
          <w:szCs w:val="21"/>
          <w:lang w:val="el-GR"/>
        </w:rPr>
      </w:pPr>
      <w:r w:rsidRPr="006100B1">
        <w:rPr>
          <w:rFonts w:ascii="Belleza" w:eastAsia="Belleza" w:hAnsi="Belleza" w:cs="Belleza"/>
          <w:sz w:val="21"/>
          <w:szCs w:val="21"/>
          <w:lang w:val="el-GR"/>
        </w:rPr>
        <w:br w:type="page"/>
      </w:r>
    </w:p>
    <w:p w:rsidR="009C550C" w:rsidRPr="00D97917" w:rsidRDefault="00D97917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b/>
          <w:bCs/>
          <w:sz w:val="21"/>
          <w:szCs w:val="21"/>
          <w:lang w:val="el-GR"/>
        </w:rPr>
        <w:lastRenderedPageBreak/>
        <w:t>Παράρτημα</w:t>
      </w:r>
      <w:r w:rsidR="009C550C" w:rsidRPr="009C550C">
        <w:rPr>
          <w:rFonts w:ascii="Belleza" w:eastAsia="Belleza" w:hAnsi="Belleza" w:cs="Belleza"/>
          <w:sz w:val="21"/>
          <w:szCs w:val="21"/>
          <w:lang w:val="el-GR"/>
        </w:rPr>
        <w:t xml:space="preserve">: </w:t>
      </w:r>
      <w:r>
        <w:rPr>
          <w:rFonts w:ascii="Belleza" w:eastAsia="Belleza" w:hAnsi="Belleza" w:cs="Belleza"/>
          <w:sz w:val="21"/>
          <w:szCs w:val="21"/>
          <w:lang w:val="el-GR"/>
        </w:rPr>
        <w:t>Ορισμοί</w:t>
      </w:r>
      <w:r w:rsidR="009C550C" w:rsidRPr="009C550C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>
        <w:rPr>
          <w:rFonts w:ascii="Belleza" w:eastAsia="Belleza" w:hAnsi="Belleza" w:cs="Belleza"/>
          <w:sz w:val="21"/>
          <w:szCs w:val="21"/>
          <w:lang w:val="el-GR"/>
        </w:rPr>
        <w:t xml:space="preserve">Μετρήσεις και Όροι Κλειδιά </w:t>
      </w:r>
    </w:p>
    <w:p w:rsidR="00D97917" w:rsidRPr="009C550C" w:rsidRDefault="00D97917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6100B1" w:rsidRDefault="00D97917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b/>
          <w:bCs/>
          <w:sz w:val="21"/>
          <w:szCs w:val="21"/>
          <w:lang w:val="el-GR"/>
        </w:rPr>
        <w:t>Ενεργειακή</w:t>
      </w:r>
      <w:r w:rsidRPr="006100B1">
        <w:rPr>
          <w:rFonts w:ascii="Belleza" w:eastAsia="Belleza" w:hAnsi="Belleza" w:cs="Belleza"/>
          <w:b/>
          <w:bCs/>
          <w:sz w:val="21"/>
          <w:szCs w:val="21"/>
          <w:lang w:val="el-GR"/>
        </w:rPr>
        <w:t xml:space="preserve"> </w:t>
      </w:r>
      <w:r>
        <w:rPr>
          <w:rFonts w:ascii="Belleza" w:eastAsia="Belleza" w:hAnsi="Belleza" w:cs="Belleza"/>
          <w:b/>
          <w:bCs/>
          <w:sz w:val="21"/>
          <w:szCs w:val="21"/>
          <w:lang w:val="el-GR"/>
        </w:rPr>
        <w:t>Απόδοση</w:t>
      </w: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Power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Usage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Effectiveness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(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PUE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)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μετριέται</w:t>
      </w:r>
      <w:r w:rsidR="00D97917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ετησίως</w:t>
      </w:r>
      <w:r w:rsidR="00D97917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χρησιμοποιώντας</w:t>
      </w:r>
      <w:r w:rsidR="00D97917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το</w:t>
      </w:r>
      <w:r w:rsidR="00D97917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ISO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>/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IEC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30134-2:2016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or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EN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50600-4-2 </w:t>
      </w:r>
    </w:p>
    <w:p w:rsidR="009C550C" w:rsidRPr="009C550C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Για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proofErr w:type="spellStart"/>
      <w:r w:rsidRPr="009C550C">
        <w:rPr>
          <w:rFonts w:ascii="Belleza" w:eastAsia="Belleza" w:hAnsi="Belleza" w:cs="Belleza"/>
          <w:sz w:val="21"/>
          <w:szCs w:val="21"/>
          <w:lang w:val="en-US"/>
        </w:rPr>
        <w:t>centres</w:t>
      </w:r>
      <w:proofErr w:type="spellEnd"/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και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server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rooms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με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καθορισμένη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χωρητικότητα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IT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σε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ή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κάτω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>των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>2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MW</w:t>
      </w:r>
      <w:r w:rsidRPr="009C550C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 w:rsidR="00D97917">
        <w:rPr>
          <w:rFonts w:ascii="Belleza" w:eastAsia="Belleza" w:hAnsi="Belleza" w:cs="Belleza"/>
          <w:sz w:val="21"/>
          <w:szCs w:val="21"/>
          <w:lang w:val="el-GR"/>
        </w:rPr>
        <w:t xml:space="preserve">η 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>ενέργεια που καταναλώνεται για χώρους γραφείων, βοηθητικ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ούς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 xml:space="preserve"> χώρο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υ</w:t>
      </w:r>
      <w:r w:rsidR="00D97917" w:rsidRPr="00D97917">
        <w:rPr>
          <w:rFonts w:ascii="Belleza" w:eastAsia="Belleza" w:hAnsi="Belleza" w:cs="Belleza"/>
          <w:sz w:val="21"/>
          <w:szCs w:val="21"/>
          <w:lang w:val="el-GR"/>
        </w:rPr>
        <w:t>ς κτιρίου και γενική χρήση μπορεί να εξαιρείται από τους υπολογισμούς PUE.</w:t>
      </w:r>
    </w:p>
    <w:p w:rsidR="009C550C" w:rsidRPr="00A723CA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Τα δροσερά κλίματα είναι εκείνα που είναι σε ή κάτω από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ημερήσια μέτρηση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 xml:space="preserve">της τάξεως των 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>49,99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 xml:space="preserve"> βαθμών ψύξης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βάσει των ετήσιων δεδομένων το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υ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2019 για την περιοχή </w:t>
      </w:r>
      <w:r w:rsidR="00A723CA" w:rsidRPr="00A723CA">
        <w:rPr>
          <w:rFonts w:ascii="Belleza" w:eastAsia="Belleza" w:hAnsi="Belleza" w:cs="Belleza"/>
          <w:sz w:val="21"/>
          <w:szCs w:val="21"/>
          <w:lang w:val="en-US"/>
        </w:rPr>
        <w:t>NUTS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2 που συνέταξε η </w:t>
      </w:r>
      <w:r w:rsidR="00A723CA" w:rsidRPr="00A723CA">
        <w:rPr>
          <w:rFonts w:ascii="Belleza" w:eastAsia="Belleza" w:hAnsi="Belleza" w:cs="Belleza"/>
          <w:sz w:val="21"/>
          <w:szCs w:val="21"/>
          <w:lang w:val="en-US"/>
        </w:rPr>
        <w:t>Eurostat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>.</w:t>
      </w:r>
    </w:p>
    <w:p w:rsidR="009C550C" w:rsidRPr="00A723CA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θερμά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κλίματα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είναι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εκείνα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που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είναι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σε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ή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πάνω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από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ημερήσια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μέτρησης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της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τάξεως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του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50.00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 xml:space="preserve">βαθμών ψύξης βάσει των ετήσιων δεδομένων του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2019 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για την περιοχή </w:t>
      </w:r>
      <w:r w:rsidR="00A723CA" w:rsidRPr="00A723CA">
        <w:rPr>
          <w:rFonts w:ascii="Belleza" w:eastAsia="Belleza" w:hAnsi="Belleza" w:cs="Belleza"/>
          <w:sz w:val="21"/>
          <w:szCs w:val="21"/>
          <w:lang w:val="en-US"/>
        </w:rPr>
        <w:t>NUTS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2 που συνέταξε η </w:t>
      </w:r>
      <w:r w:rsidR="00A723CA" w:rsidRPr="00A723CA">
        <w:rPr>
          <w:rFonts w:ascii="Belleza" w:eastAsia="Belleza" w:hAnsi="Belleza" w:cs="Belleza"/>
          <w:sz w:val="21"/>
          <w:szCs w:val="21"/>
          <w:lang w:val="en-US"/>
        </w:rPr>
        <w:t>Eurostat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. </w:t>
      </w:r>
    </w:p>
    <w:p w:rsidR="009C550C" w:rsidRPr="00A723CA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Πλήρης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Χωρητικότητα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–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Ένα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βρίσκεται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σε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πλήρη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χωρητικότητα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24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months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 xml:space="preserve"> μετά την έναρξη λειτουργίας του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.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Ένας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πάροχος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μπορεί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να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αλλάξει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έως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και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το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>10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%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των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proofErr w:type="spellStart"/>
      <w:r w:rsidRPr="009C550C">
        <w:rPr>
          <w:rFonts w:ascii="Belleza" w:eastAsia="Belleza" w:hAnsi="Belleza" w:cs="Belleza"/>
          <w:sz w:val="21"/>
          <w:szCs w:val="21"/>
          <w:lang w:val="en-US"/>
        </w:rPr>
        <w:t>centres</w:t>
      </w:r>
      <w:proofErr w:type="spellEnd"/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του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που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λειτουργούσαν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επί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24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μήνες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από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το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να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θεωρηθούν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πως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ήταν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σε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κατάσταση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πλήρους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λειτουργίας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εάν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αυτά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proofErr w:type="spellStart"/>
      <w:r w:rsidRPr="009C550C">
        <w:rPr>
          <w:rFonts w:ascii="Belleza" w:eastAsia="Belleza" w:hAnsi="Belleza" w:cs="Belleza"/>
          <w:sz w:val="21"/>
          <w:szCs w:val="21"/>
          <w:lang w:val="en-US"/>
        </w:rPr>
        <w:t>centres</w:t>
      </w:r>
      <w:proofErr w:type="spellEnd"/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χρησιμοποιούσαν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λιγότερο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από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το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75%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της χωρητικότητάς τους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βάσει των μετρήσεων ενέργειας που μετριούνται από τους μετρητές ισχύος και αντιπροσωπεύουν το κρίσιμο φορτίο σε μια κυλιόμενη περίοδο 90 ημερών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σε σύγκριση με τον προγραμματισμό σχεδιασμό χωρητικότητας κρίσιμου φορτίου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 xml:space="preserve">του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. </w:t>
      </w:r>
    </w:p>
    <w:p w:rsidR="009C550C" w:rsidRPr="00A723CA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Ως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νέα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proofErr w:type="spellStart"/>
      <w:r w:rsidRPr="009C550C">
        <w:rPr>
          <w:rFonts w:ascii="Belleza" w:eastAsia="Belleza" w:hAnsi="Belleza" w:cs="Belleza"/>
          <w:sz w:val="21"/>
          <w:szCs w:val="21"/>
          <w:lang w:val="en-US"/>
        </w:rPr>
        <w:t>centres</w:t>
      </w:r>
      <w:proofErr w:type="spellEnd"/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θα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αναφέρονται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εκείνα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η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κατασκευή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των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οποίων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>έχει ξεκινήσει μετά την 1</w:t>
      </w:r>
      <w:r w:rsidR="00A723CA" w:rsidRPr="00A723CA">
        <w:rPr>
          <w:rFonts w:ascii="Belleza" w:eastAsia="Belleza" w:hAnsi="Belleza" w:cs="Belleza"/>
          <w:sz w:val="21"/>
          <w:szCs w:val="21"/>
          <w:vertAlign w:val="superscript"/>
          <w:lang w:val="el-GR"/>
        </w:rPr>
        <w:t>η</w:t>
      </w:r>
      <w:r w:rsidR="00A723CA">
        <w:rPr>
          <w:rFonts w:ascii="Belleza" w:eastAsia="Belleza" w:hAnsi="Belleza" w:cs="Belleza"/>
          <w:sz w:val="21"/>
          <w:szCs w:val="21"/>
          <w:lang w:val="el-GR"/>
        </w:rPr>
        <w:t xml:space="preserve"> Ιανουαρίου, </w:t>
      </w:r>
      <w:r w:rsidRPr="00A723CA">
        <w:rPr>
          <w:rFonts w:ascii="Belleza" w:eastAsia="Belleza" w:hAnsi="Belleza" w:cs="Belleza"/>
          <w:sz w:val="21"/>
          <w:szCs w:val="21"/>
          <w:lang w:val="el-GR"/>
        </w:rPr>
        <w:t xml:space="preserve">2025 </w:t>
      </w:r>
    </w:p>
    <w:p w:rsidR="009C550C" w:rsidRPr="00A723CA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A723CA" w:rsidRDefault="00A723CA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b/>
          <w:bCs/>
          <w:sz w:val="21"/>
          <w:szCs w:val="21"/>
          <w:lang w:val="el-GR"/>
        </w:rPr>
        <w:t>Καθαρή Ενέργεια</w:t>
      </w:r>
    </w:p>
    <w:p w:rsidR="009C550C" w:rsidRPr="00104393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-  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Οι ανανεώσιμες πηγές ορίζονται ως τεχνολογίες που αναγνωρίζονται ως ανανεώσιμες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βάσει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της οδηγίας 2009/28 / </w:t>
      </w:r>
      <w:r w:rsidR="00104393">
        <w:rPr>
          <w:rFonts w:ascii="Belleza" w:eastAsia="Belleza" w:hAnsi="Belleza" w:cs="Belleza"/>
          <w:sz w:val="21"/>
          <w:szCs w:val="21"/>
          <w:lang w:val="en-US"/>
        </w:rPr>
        <w:t>EC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και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carbon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-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free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ενέργεια αναφέρεται σε</w:t>
      </w:r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 κάθε τύπο παραγωγής ηλεκτρικής ενέργειας από αιολική, ηλιακή, </w:t>
      </w:r>
      <w:proofErr w:type="spellStart"/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>αεροθερμική</w:t>
      </w:r>
      <w:proofErr w:type="spellEnd"/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 xml:space="preserve">, γεωθερμική, υδροθερμική και ωκεάνια ενέργεια, υδροηλεκτρική ενέργεια, βιομάζα, αέριο υγειονομικής ταφής, μονάδα επεξεργασίας λυμάτων φυσικό αέριο, </w:t>
      </w:r>
      <w:proofErr w:type="spellStart"/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>βιοαέρια</w:t>
      </w:r>
      <w:proofErr w:type="spellEnd"/>
      <w:r w:rsidR="00A723CA" w:rsidRPr="00A723CA">
        <w:rPr>
          <w:rFonts w:ascii="Belleza" w:eastAsia="Belleza" w:hAnsi="Belleza" w:cs="Belleza"/>
          <w:sz w:val="21"/>
          <w:szCs w:val="21"/>
          <w:lang w:val="el-GR"/>
        </w:rPr>
        <w:t>, πυρηνική ενέργεια και δέσμευση και αποθήκευση άνθρακα.</w:t>
      </w:r>
    </w:p>
    <w:p w:rsidR="00104393" w:rsidRPr="00104393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Η ανανεώσιμη ενέργεια μετριέται με βάση τον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αράγοντα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Α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νανεώσιμης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Ε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νέργειας που ορίζεται από το </w:t>
      </w:r>
      <w:r w:rsidR="00104393" w:rsidRPr="00104393">
        <w:rPr>
          <w:rFonts w:ascii="Belleza" w:eastAsia="Belleza" w:hAnsi="Belleza" w:cs="Belleza"/>
          <w:sz w:val="21"/>
          <w:szCs w:val="21"/>
          <w:lang w:val="en-US"/>
        </w:rPr>
        <w:t>CSN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104393">
        <w:rPr>
          <w:rFonts w:ascii="Belleza" w:eastAsia="Belleza" w:hAnsi="Belleza" w:cs="Belleza"/>
          <w:sz w:val="21"/>
          <w:szCs w:val="21"/>
          <w:lang w:val="en-US"/>
        </w:rPr>
        <w:t>EN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50600-4-3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,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ή μια εταιρεία μπορεί επίσης να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μετράει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την ανανεώσιμη ενέργεια ή την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carbon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-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free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ενέργεια βάσει μιας μεθοδολογίας διαθέσιμης στο κοιν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ό,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ή μια εταιρεία μπορεί να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μετράει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την ανανεώσιμη ενέργεια ή την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carbon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-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free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ενέργεια με βάση μια δημοσιευμένη τρίτη μεθοδολογία, όπως το </w:t>
      </w:r>
      <w:r w:rsidR="00104393" w:rsidRPr="00104393">
        <w:rPr>
          <w:rFonts w:ascii="Belleza" w:eastAsia="Belleza" w:hAnsi="Belleza" w:cs="Belleza"/>
          <w:sz w:val="21"/>
          <w:szCs w:val="21"/>
          <w:lang w:val="en-US"/>
        </w:rPr>
        <w:t>Green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-</w:t>
      </w:r>
      <w:r w:rsidR="00104393" w:rsidRPr="00104393">
        <w:rPr>
          <w:rFonts w:ascii="Belleza" w:eastAsia="Belleza" w:hAnsi="Belleza" w:cs="Belleza"/>
          <w:sz w:val="21"/>
          <w:szCs w:val="21"/>
          <w:lang w:val="en-US"/>
        </w:rPr>
        <w:t>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, </w:t>
      </w:r>
      <w:r w:rsidR="00104393" w:rsidRPr="00104393">
        <w:rPr>
          <w:rFonts w:ascii="Belleza" w:eastAsia="Belleza" w:hAnsi="Belleza" w:cs="Belleza"/>
          <w:sz w:val="21"/>
          <w:szCs w:val="21"/>
          <w:lang w:val="en-US"/>
        </w:rPr>
        <w:t>RE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100 ή το πρωτόκολλο αερίων του θερμοκηπίου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 (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Greenhouse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Gas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Protocol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).</w:t>
      </w:r>
    </w:p>
    <w:p w:rsidR="009C550C" w:rsidRPr="00104393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Οι ανανεώσιμες πηγές ενέργειας μπορούν να μετρηθούν σε επίπεδο εγκατάστασης, χώρας ή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portfolio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εταιρείας μεταξύ των κρατών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μελών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της Ευρωπαϊκής Ένωσης.</w:t>
      </w:r>
    </w:p>
    <w:p w:rsidR="009C550C" w:rsidRPr="00104393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6100B1" w:rsidRDefault="00104393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b/>
          <w:bCs/>
          <w:sz w:val="21"/>
          <w:szCs w:val="21"/>
          <w:lang w:val="el-GR"/>
        </w:rPr>
        <w:t>Νερό</w:t>
      </w: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Η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αποτελεσματική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χρήση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νερού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(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Water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Usage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Effectiveness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)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μετριέται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μέσω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του</w:t>
      </w:r>
      <w:r w:rsidR="00104393"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The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Green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Grid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metric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WP</w:t>
      </w:r>
      <w:r w:rsidRPr="006100B1">
        <w:rPr>
          <w:rFonts w:ascii="Belleza" w:eastAsia="Belleza" w:hAnsi="Belleza" w:cs="Belleza"/>
          <w:sz w:val="21"/>
          <w:szCs w:val="21"/>
          <w:lang w:val="el-GR"/>
        </w:rPr>
        <w:t xml:space="preserve">#35 </w:t>
      </w: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6100B1" w:rsidRDefault="00104393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>
        <w:rPr>
          <w:rFonts w:ascii="Belleza" w:eastAsia="Belleza" w:hAnsi="Belleza" w:cs="Belleza"/>
          <w:b/>
          <w:bCs/>
          <w:sz w:val="21"/>
          <w:szCs w:val="21"/>
          <w:lang w:val="el-GR"/>
        </w:rPr>
        <w:t>Εφαρμογή</w:t>
      </w:r>
    </w:p>
    <w:p w:rsidR="009C550C" w:rsidRPr="00104393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Όλες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οι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πτυχές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αυτής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της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πρωτοβουλίας</w:t>
      </w: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θα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πρέπει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να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εφαρμοστούν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από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τους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παρόχους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εκτός και αν υπάρξει διαφορετική οδηγία</w:t>
      </w: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. </w:t>
      </w:r>
    </w:p>
    <w:p w:rsidR="00F618D0" w:rsidRPr="00104393" w:rsidRDefault="009C550C" w:rsidP="00F618D0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-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Οι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πάροχοι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θα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καθορίσουν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το δικό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τους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αποτύπωμα και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τους τρόπους με τους οποίους κάθε εγκατάσταση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πληροί τις απαιτήσεις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αποτυπώματος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ως μέρος της δικής τους πιστοποίησης. Ο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>πάροχος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104393" w:rsidRPr="009C550C">
        <w:rPr>
          <w:rFonts w:ascii="Belleza" w:eastAsia="Belleza" w:hAnsi="Belleza" w:cs="Belleza"/>
          <w:sz w:val="21"/>
          <w:szCs w:val="21"/>
          <w:lang w:val="en-US"/>
        </w:rPr>
        <w:t>centre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είναι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εκείνος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 xml:space="preserve">που διαχειρίζεται ή κατέχει την εγκατάσταση </w:t>
      </w:r>
      <w:r w:rsidR="00104393">
        <w:rPr>
          <w:rFonts w:ascii="Belleza" w:eastAsia="Belleza" w:hAnsi="Belleza" w:cs="Belleza"/>
          <w:sz w:val="21"/>
          <w:szCs w:val="21"/>
          <w:lang w:val="el-GR"/>
        </w:rPr>
        <w:t xml:space="preserve">απατώντας στα προαπαιτούμενα ικανοποίησης </w:t>
      </w:r>
      <w:r w:rsidR="00104393" w:rsidRPr="00104393">
        <w:rPr>
          <w:rFonts w:ascii="Belleza" w:eastAsia="Belleza" w:hAnsi="Belleza" w:cs="Belleza"/>
          <w:sz w:val="21"/>
          <w:szCs w:val="21"/>
          <w:lang w:val="el-GR"/>
        </w:rPr>
        <w:t>των απαιτήσεων για ενεργειακή απόδοση, νερό και κυκλικά ενεργειακά συστήματα.</w:t>
      </w:r>
      <w:r w:rsidR="00F618D0" w:rsidRPr="00F618D0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F618D0" w:rsidRPr="00104393">
        <w:rPr>
          <w:rFonts w:ascii="Belleza" w:eastAsia="Belleza" w:hAnsi="Belleza" w:cs="Belleza"/>
          <w:sz w:val="21"/>
          <w:szCs w:val="21"/>
          <w:lang w:val="el-GR"/>
        </w:rPr>
        <w:t xml:space="preserve">Η ευθύνη για την καθαρή ενέργεια θα καλυφθεί από την οντότητα που πληρώνει για την παροχή ηλεκτρικής ενέργειας, εκτός εάν ένας πελάτης αυτής της εγκατάστασης </w:t>
      </w:r>
      <w:r w:rsidR="00F618D0">
        <w:rPr>
          <w:rFonts w:ascii="Belleza" w:eastAsia="Belleza" w:hAnsi="Belleza" w:cs="Belleza"/>
          <w:sz w:val="21"/>
          <w:szCs w:val="21"/>
          <w:lang w:val="el-GR"/>
        </w:rPr>
        <w:t>είναι υπεύθυνος</w:t>
      </w:r>
      <w:r w:rsidR="00F618D0" w:rsidRPr="00104393">
        <w:rPr>
          <w:rFonts w:ascii="Belleza" w:eastAsia="Belleza" w:hAnsi="Belleza" w:cs="Belleza"/>
          <w:sz w:val="21"/>
          <w:szCs w:val="21"/>
          <w:lang w:val="el-GR"/>
        </w:rPr>
        <w:t xml:space="preserve"> για το σύνολο ή μέρος αυτής της ηλεκτρικής ενέργειας ως μέρος του δικού του δηλωθέντος στόχου καθαρής ενέργειας. Η ευθύνη για την κυκλική οικονομία θα καλυφθεί από τον ιδιοκτήτη του επιλέξιμου εξοπλισμού.</w:t>
      </w:r>
    </w:p>
    <w:p w:rsidR="00104393" w:rsidRPr="006100B1" w:rsidRDefault="00104393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104393" w:rsidRPr="006100B1" w:rsidRDefault="00104393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  <w:r w:rsidRPr="00F618D0">
        <w:rPr>
          <w:rFonts w:ascii="Belleza" w:eastAsia="Belleza" w:hAnsi="Belleza" w:cs="Belleza"/>
          <w:sz w:val="21"/>
          <w:szCs w:val="21"/>
          <w:lang w:val="el-GR"/>
        </w:rPr>
        <w:lastRenderedPageBreak/>
        <w:t xml:space="preserve">- </w:t>
      </w:r>
      <w:r w:rsidR="00F618D0" w:rsidRPr="00F618D0">
        <w:rPr>
          <w:rFonts w:ascii="Belleza" w:eastAsia="Belleza" w:hAnsi="Belleza" w:cs="Belleza"/>
          <w:sz w:val="21"/>
          <w:szCs w:val="21"/>
          <w:lang w:val="el-GR"/>
        </w:rPr>
        <w:t>Τίποτα που δεν περιλαμβάνεται σε αυτήν την πρωτοβουλία δεν θα ισχύει</w:t>
      </w:r>
      <w:r w:rsidR="00F618D0">
        <w:rPr>
          <w:rFonts w:ascii="Belleza" w:eastAsia="Belleza" w:hAnsi="Belleza" w:cs="Belleza"/>
          <w:sz w:val="21"/>
          <w:szCs w:val="21"/>
          <w:lang w:val="el-GR"/>
        </w:rPr>
        <w:t xml:space="preserve"> για</w:t>
      </w:r>
      <w:r w:rsidR="00F618D0" w:rsidRPr="00F618D0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r w:rsidR="00F618D0" w:rsidRPr="009C550C">
        <w:rPr>
          <w:rFonts w:ascii="Belleza" w:eastAsia="Belleza" w:hAnsi="Belleza" w:cs="Belleza"/>
          <w:sz w:val="21"/>
          <w:szCs w:val="21"/>
          <w:lang w:val="en-US"/>
        </w:rPr>
        <w:t>data</w:t>
      </w:r>
      <w:r w:rsidR="00F618D0" w:rsidRPr="00F618D0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  <w:proofErr w:type="spellStart"/>
      <w:r w:rsidR="00F618D0" w:rsidRPr="009C550C">
        <w:rPr>
          <w:rFonts w:ascii="Belleza" w:eastAsia="Belleza" w:hAnsi="Belleza" w:cs="Belleza"/>
          <w:sz w:val="21"/>
          <w:szCs w:val="21"/>
          <w:lang w:val="en-US"/>
        </w:rPr>
        <w:t>centres</w:t>
      </w:r>
      <w:proofErr w:type="spellEnd"/>
      <w:r w:rsidR="00F618D0" w:rsidRPr="00F618D0">
        <w:rPr>
          <w:rFonts w:ascii="Belleza" w:eastAsia="Belleza" w:hAnsi="Belleza" w:cs="Belleza"/>
          <w:sz w:val="21"/>
          <w:szCs w:val="21"/>
          <w:lang w:val="el-GR"/>
        </w:rPr>
        <w:t xml:space="preserve"> που βρίσκονται σε υπερπόντιες χώρες και εδάφη της Ευρώπης.</w:t>
      </w:r>
      <w:r w:rsidR="00F618D0">
        <w:rPr>
          <w:rFonts w:ascii="Belleza" w:eastAsia="Belleza" w:hAnsi="Belleza" w:cs="Belleza"/>
          <w:sz w:val="21"/>
          <w:szCs w:val="21"/>
          <w:lang w:val="el-GR"/>
        </w:rPr>
        <w:t xml:space="preserve"> </w:t>
      </w:r>
    </w:p>
    <w:p w:rsidR="009C550C" w:rsidRPr="006100B1" w:rsidRDefault="009C550C" w:rsidP="009C550C">
      <w:pPr>
        <w:spacing w:line="263" w:lineRule="auto"/>
        <w:rPr>
          <w:rFonts w:ascii="Belleza" w:eastAsia="Belleza" w:hAnsi="Belleza" w:cs="Belleza"/>
          <w:sz w:val="21"/>
          <w:szCs w:val="21"/>
          <w:lang w:val="el-GR"/>
        </w:rPr>
      </w:pPr>
    </w:p>
    <w:sectPr w:rsidR="009C550C" w:rsidRPr="006100B1" w:rsidSect="00A12318">
      <w:headerReference w:type="default" r:id="rId13"/>
      <w:pgSz w:w="11909" w:h="16834"/>
      <w:pgMar w:top="1134" w:right="1136" w:bottom="1134" w:left="1134" w:header="720" w:footer="7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EB" w:rsidRDefault="00FE29EB">
      <w:pPr>
        <w:spacing w:line="240" w:lineRule="auto"/>
      </w:pPr>
      <w:r>
        <w:separator/>
      </w:r>
    </w:p>
  </w:endnote>
  <w:endnote w:type="continuationSeparator" w:id="0">
    <w:p w:rsidR="00FE29EB" w:rsidRDefault="00FE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elleza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EB" w:rsidRDefault="00FE29EB">
      <w:pPr>
        <w:spacing w:line="240" w:lineRule="auto"/>
      </w:pPr>
      <w:r>
        <w:separator/>
      </w:r>
    </w:p>
  </w:footnote>
  <w:footnote w:type="continuationSeparator" w:id="0">
    <w:p w:rsidR="00FE29EB" w:rsidRDefault="00FE29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17" w:rsidRDefault="00D97917">
    <w:pPr>
      <w:pStyle w:val="a9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5082589</wp:posOffset>
          </wp:positionH>
          <wp:positionV relativeFrom="paragraph">
            <wp:posOffset>-457200</wp:posOffset>
          </wp:positionV>
          <wp:extent cx="1761365" cy="1469279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365" cy="1469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034EC6"/>
    <w:multiLevelType w:val="hybridMultilevel"/>
    <w:tmpl w:val="D34367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98C4D9"/>
    <w:multiLevelType w:val="hybridMultilevel"/>
    <w:tmpl w:val="F8A625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5A28C2"/>
    <w:multiLevelType w:val="hybridMultilevel"/>
    <w:tmpl w:val="8ECA4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35CC"/>
    <w:multiLevelType w:val="hybridMultilevel"/>
    <w:tmpl w:val="FCF27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A3CE"/>
    <w:multiLevelType w:val="hybridMultilevel"/>
    <w:tmpl w:val="7255F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5B0692"/>
    <w:multiLevelType w:val="hybridMultilevel"/>
    <w:tmpl w:val="763C6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5586"/>
    <w:multiLevelType w:val="hybridMultilevel"/>
    <w:tmpl w:val="6BCE3E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215E5"/>
    <w:multiLevelType w:val="multilevel"/>
    <w:tmpl w:val="6A082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8E2F18"/>
    <w:multiLevelType w:val="hybridMultilevel"/>
    <w:tmpl w:val="B546F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1EE3"/>
    <w:multiLevelType w:val="multilevel"/>
    <w:tmpl w:val="63868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FF50DF"/>
    <w:multiLevelType w:val="multilevel"/>
    <w:tmpl w:val="88F0D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F4"/>
    <w:rsid w:val="00021EBE"/>
    <w:rsid w:val="00104393"/>
    <w:rsid w:val="00110BAF"/>
    <w:rsid w:val="0014507B"/>
    <w:rsid w:val="00277279"/>
    <w:rsid w:val="00302C8A"/>
    <w:rsid w:val="00393FCB"/>
    <w:rsid w:val="004D0E24"/>
    <w:rsid w:val="006100B1"/>
    <w:rsid w:val="006625F4"/>
    <w:rsid w:val="00781DF3"/>
    <w:rsid w:val="008D0CDD"/>
    <w:rsid w:val="009C550C"/>
    <w:rsid w:val="009E18AD"/>
    <w:rsid w:val="00A12318"/>
    <w:rsid w:val="00A62350"/>
    <w:rsid w:val="00A723CA"/>
    <w:rsid w:val="00AC7535"/>
    <w:rsid w:val="00AD36DE"/>
    <w:rsid w:val="00AE3E28"/>
    <w:rsid w:val="00B43C9C"/>
    <w:rsid w:val="00C36438"/>
    <w:rsid w:val="00C40A3E"/>
    <w:rsid w:val="00D97917"/>
    <w:rsid w:val="00DD3E90"/>
    <w:rsid w:val="00E07AA5"/>
    <w:rsid w:val="00F618D0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8A"/>
  </w:style>
  <w:style w:type="paragraph" w:styleId="1">
    <w:name w:val="heading 1"/>
    <w:basedOn w:val="a"/>
    <w:next w:val="a"/>
    <w:uiPriority w:val="9"/>
    <w:qFormat/>
    <w:rsid w:val="00302C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02C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02C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02C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02C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02C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302C8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02C8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Char"/>
    <w:uiPriority w:val="99"/>
    <w:semiHidden/>
    <w:unhideWhenUsed/>
    <w:rsid w:val="00302C8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02C8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02C8A"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E802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8029E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B3288"/>
    <w:pPr>
      <w:ind w:left="720"/>
      <w:contextualSpacing/>
    </w:pPr>
  </w:style>
  <w:style w:type="character" w:customStyle="1" w:styleId="apple-converted-space">
    <w:name w:val="apple-converted-space"/>
    <w:basedOn w:val="a0"/>
    <w:rsid w:val="00642ED8"/>
  </w:style>
  <w:style w:type="paragraph" w:styleId="a9">
    <w:name w:val="header"/>
    <w:basedOn w:val="a"/>
    <w:link w:val="Char1"/>
    <w:uiPriority w:val="99"/>
    <w:unhideWhenUsed/>
    <w:rsid w:val="00EA2931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Κεφαλίδα Char"/>
    <w:basedOn w:val="a0"/>
    <w:link w:val="a9"/>
    <w:uiPriority w:val="99"/>
    <w:rsid w:val="00EA2931"/>
  </w:style>
  <w:style w:type="paragraph" w:styleId="aa">
    <w:name w:val="footer"/>
    <w:basedOn w:val="a"/>
    <w:link w:val="Char2"/>
    <w:uiPriority w:val="99"/>
    <w:unhideWhenUsed/>
    <w:rsid w:val="00EA2931"/>
    <w:pPr>
      <w:tabs>
        <w:tab w:val="center" w:pos="4513"/>
        <w:tab w:val="right" w:pos="9026"/>
      </w:tabs>
      <w:spacing w:line="240" w:lineRule="auto"/>
    </w:pPr>
  </w:style>
  <w:style w:type="character" w:customStyle="1" w:styleId="Char2">
    <w:name w:val="Υποσέλιδο Char"/>
    <w:basedOn w:val="a0"/>
    <w:link w:val="aa"/>
    <w:uiPriority w:val="99"/>
    <w:rsid w:val="00EA2931"/>
  </w:style>
  <w:style w:type="character" w:styleId="-">
    <w:name w:val="Hyperlink"/>
    <w:basedOn w:val="a0"/>
    <w:uiPriority w:val="99"/>
    <w:unhideWhenUsed/>
    <w:rsid w:val="00C107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75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1075A"/>
    <w:rPr>
      <w:color w:val="800080" w:themeColor="followedHyperlink"/>
      <w:u w:val="single"/>
    </w:rPr>
  </w:style>
  <w:style w:type="paragraph" w:styleId="ab">
    <w:name w:val="annotation subject"/>
    <w:basedOn w:val="a5"/>
    <w:next w:val="a5"/>
    <w:link w:val="Char3"/>
    <w:uiPriority w:val="99"/>
    <w:semiHidden/>
    <w:unhideWhenUsed/>
    <w:rsid w:val="00B62FB0"/>
    <w:rPr>
      <w:b/>
      <w:bCs/>
    </w:rPr>
  </w:style>
  <w:style w:type="character" w:customStyle="1" w:styleId="Char3">
    <w:name w:val="Θέμα σχολίου Char"/>
    <w:basedOn w:val="Char"/>
    <w:link w:val="ab"/>
    <w:uiPriority w:val="99"/>
    <w:semiHidden/>
    <w:rsid w:val="00B62FB0"/>
    <w:rPr>
      <w:b/>
      <w:bCs/>
      <w:sz w:val="20"/>
      <w:szCs w:val="20"/>
    </w:rPr>
  </w:style>
  <w:style w:type="paragraph" w:customStyle="1" w:styleId="Default">
    <w:name w:val="Default"/>
    <w:rsid w:val="00A1231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zI4/5pC/zyRqGteIgiRae+tDw==">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2021-01-21T12:51:00Z</dcterms:created>
  <dcterms:modified xsi:type="dcterms:W3CDTF">2021-01-21T12:51:00Z</dcterms:modified>
</cp:coreProperties>
</file>